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94" w:rsidRDefault="00DC5794">
      <w:pPr>
        <w:jc w:val="center"/>
        <w:rPr>
          <w:sz w:val="48"/>
          <w:szCs w:val="48"/>
        </w:rPr>
      </w:pPr>
      <w:r>
        <w:rPr>
          <w:sz w:val="48"/>
          <w:szCs w:val="48"/>
        </w:rPr>
        <w:t>Дачное некоммерческое партнерство «Созвездие Водолея»</w:t>
      </w:r>
    </w:p>
    <w:p w:rsidR="00DC5794" w:rsidRDefault="00DC5794">
      <w:pPr>
        <w:pBdr>
          <w:bottom w:val="single" w:sz="8" w:space="2" w:color="000000"/>
        </w:pBdr>
        <w:jc w:val="center"/>
      </w:pPr>
      <w:r>
        <w:t>ОГРН 1074700003333, ИНН 4704074084, КПП 470401001</w:t>
      </w:r>
    </w:p>
    <w:p w:rsidR="00DC5794" w:rsidRDefault="00DC5794">
      <w:pPr>
        <w:jc w:val="center"/>
      </w:pPr>
      <w:r>
        <w:t>Место нахождения:</w:t>
      </w:r>
    </w:p>
    <w:p w:rsidR="00DC5794" w:rsidRDefault="00DC5794">
      <w:pPr>
        <w:jc w:val="center"/>
      </w:pPr>
      <w:r>
        <w:t xml:space="preserve">188824, </w:t>
      </w:r>
      <w:proofErr w:type="gramStart"/>
      <w:r>
        <w:t>Ленинградская</w:t>
      </w:r>
      <w:proofErr w:type="gramEnd"/>
      <w:r>
        <w:t xml:space="preserve"> обл., Выборгский р-н, Полянское сельское поселение, пос. Уткино</w:t>
      </w:r>
    </w:p>
    <w:p w:rsidR="00DC5794" w:rsidRDefault="00DC5794">
      <w:pPr>
        <w:jc w:val="center"/>
      </w:pPr>
      <w:r>
        <w:t>Почтовый адрес: 191014, Санкт-Петербург, Басков пер., д.14</w:t>
      </w:r>
    </w:p>
    <w:p w:rsidR="00DC5794" w:rsidRDefault="00DC5794">
      <w:pPr>
        <w:jc w:val="center"/>
      </w:pPr>
    </w:p>
    <w:p w:rsidR="00DC5794" w:rsidRPr="00F51C59" w:rsidRDefault="00DC5794">
      <w:r w:rsidRPr="00691371">
        <w:t xml:space="preserve">Исх. № </w:t>
      </w:r>
      <w:r w:rsidR="00E02004">
        <w:t>2</w:t>
      </w:r>
      <w:r w:rsidR="00B96B47">
        <w:t>6</w:t>
      </w:r>
      <w:r w:rsidR="00CA73B6">
        <w:t>/1</w:t>
      </w:r>
      <w:r w:rsidR="00E02004">
        <w:t>5</w:t>
      </w:r>
      <w:r w:rsidR="00F51C59">
        <w:t xml:space="preserve"> </w:t>
      </w:r>
      <w:r w:rsidR="008672AE">
        <w:t xml:space="preserve"> от </w:t>
      </w:r>
      <w:r w:rsidR="00EC0902">
        <w:t>1</w:t>
      </w:r>
      <w:r w:rsidR="00B96B47">
        <w:t>4</w:t>
      </w:r>
      <w:r w:rsidR="008672AE">
        <w:t>.</w:t>
      </w:r>
      <w:r w:rsidR="00E02004">
        <w:t>0</w:t>
      </w:r>
      <w:r w:rsidR="00B96B47">
        <w:t>2</w:t>
      </w:r>
      <w:r w:rsidR="00CA73B6">
        <w:t>.</w:t>
      </w:r>
      <w:r w:rsidR="008672AE">
        <w:t>201</w:t>
      </w:r>
      <w:r w:rsidR="00E02004">
        <w:t>5</w:t>
      </w:r>
      <w:r w:rsidRPr="00691371">
        <w:t xml:space="preserve"> г.</w:t>
      </w:r>
      <w:r w:rsidR="00CA73B6">
        <w:t xml:space="preserve"> </w:t>
      </w:r>
    </w:p>
    <w:p w:rsidR="00DC5794" w:rsidRDefault="00E02004" w:rsidP="00E02004">
      <w:pPr>
        <w:ind w:left="4956"/>
        <w:rPr>
          <w:b/>
          <w:bCs/>
        </w:rPr>
      </w:pPr>
      <w:r>
        <w:rPr>
          <w:b/>
          <w:bCs/>
        </w:rPr>
        <w:t>Члену Дачного некоммерческого партнерства «Созвездие Водолея»</w:t>
      </w:r>
    </w:p>
    <w:p w:rsidR="00E02004" w:rsidRDefault="00E02004" w:rsidP="00E02004">
      <w:pPr>
        <w:ind w:left="4956"/>
        <w:rPr>
          <w:b/>
          <w:bCs/>
        </w:rPr>
      </w:pPr>
      <w:r>
        <w:rPr>
          <w:b/>
          <w:bCs/>
        </w:rPr>
        <w:t>(согласно списку)</w:t>
      </w:r>
    </w:p>
    <w:p w:rsidR="00DC5794" w:rsidRDefault="00DC5794"/>
    <w:p w:rsidR="00DC5794" w:rsidRDefault="00DC5794"/>
    <w:p w:rsidR="00DC5794" w:rsidRDefault="00DC5794"/>
    <w:p w:rsidR="00DC5794" w:rsidRDefault="00E02004" w:rsidP="00CA73B6">
      <w:pPr>
        <w:jc w:val="center"/>
        <w:rPr>
          <w:b/>
          <w:bCs/>
        </w:rPr>
      </w:pPr>
      <w:r>
        <w:rPr>
          <w:b/>
          <w:bCs/>
        </w:rPr>
        <w:t>ОБРАЩ</w:t>
      </w:r>
      <w:r w:rsidR="00DC5794">
        <w:rPr>
          <w:b/>
          <w:bCs/>
        </w:rPr>
        <w:t>Е</w:t>
      </w:r>
      <w:r>
        <w:rPr>
          <w:b/>
          <w:bCs/>
        </w:rPr>
        <w:t>НИЕ</w:t>
      </w:r>
    </w:p>
    <w:p w:rsidR="00DC5794" w:rsidRDefault="00DC5794">
      <w:pPr>
        <w:jc w:val="both"/>
      </w:pPr>
    </w:p>
    <w:p w:rsidR="004B0374" w:rsidRDefault="004B0374" w:rsidP="00CA73B6">
      <w:pPr>
        <w:spacing w:line="360" w:lineRule="auto"/>
        <w:ind w:firstLine="709"/>
        <w:jc w:val="both"/>
      </w:pPr>
      <w:r>
        <w:t xml:space="preserve">Дачное некоммерческое партнерство «Созвездие Водолея» информирует Вас </w:t>
      </w:r>
      <w:r w:rsidR="00B96B47">
        <w:t>о результатах общего собрания ДНП, которое состоялось  12.02.2015</w:t>
      </w:r>
      <w:r w:rsidR="004D796A">
        <w:t xml:space="preserve"> </w:t>
      </w:r>
      <w:r w:rsidR="00B96B47">
        <w:t xml:space="preserve">в малом конференц-зале  гостиницы </w:t>
      </w:r>
      <w:r w:rsidR="000E00C7">
        <w:t>«</w:t>
      </w:r>
      <w:r w:rsidR="00B96B47">
        <w:t>Октябрьская</w:t>
      </w:r>
      <w:r w:rsidR="000E00C7">
        <w:t>»</w:t>
      </w:r>
      <w:r w:rsidR="00B96B47">
        <w:t>, по адресу: Санкт-Петерб</w:t>
      </w:r>
      <w:r w:rsidR="000E00C7">
        <w:t>у</w:t>
      </w:r>
      <w:r w:rsidR="00B96B47">
        <w:t>рг, Лиговский проспект 10.</w:t>
      </w:r>
    </w:p>
    <w:p w:rsidR="004B0374" w:rsidRDefault="00B96B47" w:rsidP="00CA73B6">
      <w:pPr>
        <w:spacing w:line="360" w:lineRule="auto"/>
        <w:ind w:firstLine="709"/>
        <w:jc w:val="both"/>
      </w:pPr>
      <w:r>
        <w:t>Член</w:t>
      </w:r>
      <w:r w:rsidR="004D796A">
        <w:t>ы</w:t>
      </w:r>
      <w:r>
        <w:t xml:space="preserve"> ДНП проявили низкую активность к участию в данном собрании (участвовали только 21 член из 70) и кворум отсутствовал</w:t>
      </w:r>
      <w:r w:rsidR="004B0374">
        <w:t>.</w:t>
      </w:r>
    </w:p>
    <w:p w:rsidR="00B96B47" w:rsidRDefault="00B96B47" w:rsidP="00CA73B6">
      <w:pPr>
        <w:spacing w:line="360" w:lineRule="auto"/>
        <w:ind w:firstLine="709"/>
        <w:jc w:val="both"/>
      </w:pPr>
      <w:r>
        <w:t xml:space="preserve">В связи с </w:t>
      </w:r>
      <w:proofErr w:type="gramStart"/>
      <w:r>
        <w:t xml:space="preserve">этим было </w:t>
      </w:r>
      <w:r w:rsidR="004D796A">
        <w:t>деятельность ДНП</w:t>
      </w:r>
      <w:proofErr w:type="gramEnd"/>
      <w:r w:rsidR="004D796A">
        <w:t xml:space="preserve"> будет</w:t>
      </w:r>
      <w:r>
        <w:t xml:space="preserve"> </w:t>
      </w:r>
      <w:r w:rsidR="004D796A">
        <w:t>осуществляться на основании</w:t>
      </w:r>
      <w:r>
        <w:t xml:space="preserve"> решени</w:t>
      </w:r>
      <w:r w:rsidR="004D796A">
        <w:t>й</w:t>
      </w:r>
      <w:r>
        <w:t xml:space="preserve"> протоколов собраний 2014 года.</w:t>
      </w:r>
    </w:p>
    <w:p w:rsidR="004D796A" w:rsidRDefault="004D796A" w:rsidP="00CA73B6">
      <w:pPr>
        <w:spacing w:line="360" w:lineRule="auto"/>
        <w:ind w:firstLine="709"/>
        <w:jc w:val="both"/>
      </w:pPr>
      <w:r>
        <w:t xml:space="preserve">Для уплаты налогов 2014 года необходимо обеспечить сбор членских взносов за 2014 год. Размер взноса рассчитан по ставке 268 руб. за сотку. Срок оплаты </w:t>
      </w:r>
      <w:proofErr w:type="gramStart"/>
      <w:r>
        <w:t>членских</w:t>
      </w:r>
      <w:proofErr w:type="gramEnd"/>
      <w:r>
        <w:t xml:space="preserve"> взносов до 01.04.2014.</w:t>
      </w:r>
    </w:p>
    <w:p w:rsidR="004D796A" w:rsidRDefault="004D796A" w:rsidP="00CA73B6">
      <w:pPr>
        <w:spacing w:line="360" w:lineRule="auto"/>
        <w:ind w:firstLine="709"/>
        <w:jc w:val="both"/>
      </w:pPr>
      <w:r>
        <w:t>Для уплаты первой части налогов 2015 года, и обеспечения деятельности ДНП в 2015 году необходимо обеспечить сбор членских взносов за 2015 год. Размер взноса рассчитан по ставке 300 руб. за сотку. Срок оплаты членских взносов до 01.06.201</w:t>
      </w:r>
      <w:r w:rsidR="00813B6A">
        <w:rPr>
          <w:lang w:val="en-US"/>
        </w:rPr>
        <w:t>5</w:t>
      </w:r>
      <w:r>
        <w:t>.</w:t>
      </w:r>
    </w:p>
    <w:p w:rsidR="004D796A" w:rsidRDefault="004D796A" w:rsidP="00CA73B6">
      <w:pPr>
        <w:spacing w:line="360" w:lineRule="auto"/>
        <w:ind w:firstLine="709"/>
        <w:jc w:val="both"/>
        <w:rPr>
          <w:color w:val="000000"/>
        </w:rPr>
      </w:pPr>
      <w:r>
        <w:t xml:space="preserve">Для решения вопроса по строительству дорог необходимо обеспечить подачу заявки на получение государственных субсидий в Управление </w:t>
      </w:r>
      <w:r w:rsidRPr="006475EF">
        <w:t>по развитию садоводства и огородничества Санкт-Петербурга</w:t>
      </w:r>
      <w:r>
        <w:t xml:space="preserve"> </w:t>
      </w:r>
      <w:r>
        <w:rPr>
          <w:color w:val="000000"/>
        </w:rPr>
        <w:t>в рамках реализации Программы «Развитие садоводческих и дачных некоммерческих объединений жителей Санкт-Петербурга</w:t>
      </w:r>
      <w:r w:rsidR="007A7B47">
        <w:rPr>
          <w:color w:val="000000"/>
        </w:rPr>
        <w:t xml:space="preserve"> на 2013-2015 годы». Реализация строительства дорог в 2015 году, позволит подготовить соответствующую базу для устройства сетей электроснабжения – т.е. будут созданы условия для установки столбов, т.к. в настоящее время их ставить негде. Срок подачи заявки апрель 2015 года. Условия участие в указанной государственной Программе – финансирование 50% затрат силами садоводства. Таким образом, если мы хотим иметь дороги </w:t>
      </w:r>
      <w:r w:rsidR="000E00C7">
        <w:rPr>
          <w:color w:val="000000"/>
        </w:rPr>
        <w:t xml:space="preserve">в 2015 году, то </w:t>
      </w:r>
      <w:r w:rsidR="007A7B47">
        <w:rPr>
          <w:color w:val="000000"/>
        </w:rPr>
        <w:t xml:space="preserve">нам необходимо обеспечить сбор целевых взносов. В соответствие </w:t>
      </w:r>
      <w:r w:rsidR="007A7B47">
        <w:rPr>
          <w:color w:val="000000"/>
        </w:rPr>
        <w:lastRenderedPageBreak/>
        <w:t>с решениями общего собрания величина взноса рассчитана</w:t>
      </w:r>
      <w:r w:rsidR="007A7B47" w:rsidRPr="007A7B47">
        <w:t xml:space="preserve"> </w:t>
      </w:r>
      <w:r w:rsidR="007A7B47">
        <w:t>по ставке 3800 руб. за сотку</w:t>
      </w:r>
      <w:r w:rsidR="00E15211">
        <w:t>. Срок оплат</w:t>
      </w:r>
      <w:r w:rsidR="000E00C7">
        <w:t>ы</w:t>
      </w:r>
      <w:r w:rsidR="00E15211">
        <w:t xml:space="preserve"> целевого взноса до 01.04.2015.</w:t>
      </w:r>
    </w:p>
    <w:p w:rsidR="00E15211" w:rsidRDefault="00E15211" w:rsidP="00E15211">
      <w:pPr>
        <w:suppressAutoHyphens w:val="0"/>
        <w:rPr>
          <w:lang w:eastAsia="ru-RU"/>
        </w:rPr>
      </w:pPr>
      <w:r>
        <w:rPr>
          <w:lang w:eastAsia="ru-RU"/>
        </w:rPr>
        <w:t>Реквизиты ДНП «Созвездие Водолея»:</w:t>
      </w:r>
    </w:p>
    <w:p w:rsidR="00E15211" w:rsidRDefault="00E15211" w:rsidP="00E15211">
      <w:pPr>
        <w:suppressAutoHyphens w:val="0"/>
        <w:rPr>
          <w:lang w:eastAsia="ru-RU"/>
        </w:rPr>
      </w:pPr>
    </w:p>
    <w:p w:rsidR="00E15211" w:rsidRPr="00E15211" w:rsidRDefault="00E15211" w:rsidP="00E15211">
      <w:pPr>
        <w:suppressAutoHyphens w:val="0"/>
        <w:rPr>
          <w:lang w:eastAsia="ru-RU"/>
        </w:rPr>
      </w:pPr>
      <w:r w:rsidRPr="00E15211">
        <w:rPr>
          <w:lang w:eastAsia="ru-RU"/>
        </w:rPr>
        <w:t>ОГРН 1074700003333</w:t>
      </w:r>
      <w:r>
        <w:rPr>
          <w:lang w:eastAsia="ru-RU"/>
        </w:rPr>
        <w:t xml:space="preserve">,  </w:t>
      </w:r>
      <w:r w:rsidRPr="00E15211">
        <w:rPr>
          <w:lang w:eastAsia="ru-RU"/>
        </w:rPr>
        <w:t>ИНН 4704074084</w:t>
      </w:r>
      <w:r>
        <w:rPr>
          <w:lang w:eastAsia="ru-RU"/>
        </w:rPr>
        <w:t xml:space="preserve">,  </w:t>
      </w:r>
      <w:r w:rsidRPr="00E15211">
        <w:rPr>
          <w:lang w:eastAsia="ru-RU"/>
        </w:rPr>
        <w:t>КПП 470401001</w:t>
      </w:r>
    </w:p>
    <w:p w:rsidR="00E15211" w:rsidRPr="00E15211" w:rsidRDefault="00E15211" w:rsidP="00E15211">
      <w:pPr>
        <w:suppressAutoHyphens w:val="0"/>
        <w:rPr>
          <w:lang w:eastAsia="ru-RU"/>
        </w:rPr>
      </w:pPr>
      <w:r w:rsidRPr="00E15211">
        <w:rPr>
          <w:lang w:eastAsia="ru-RU"/>
        </w:rPr>
        <w:t>р/с 40703 810 055 100 000 053 в Северо-Западный банк ОАО «Сбербанк России» г</w:t>
      </w:r>
      <w:proofErr w:type="gramStart"/>
      <w:r w:rsidRPr="00E15211">
        <w:rPr>
          <w:lang w:eastAsia="ru-RU"/>
        </w:rPr>
        <w:t>.С</w:t>
      </w:r>
      <w:proofErr w:type="gramEnd"/>
      <w:r w:rsidRPr="00E15211">
        <w:rPr>
          <w:lang w:eastAsia="ru-RU"/>
        </w:rPr>
        <w:t>анкт-Петербург</w:t>
      </w:r>
      <w:r>
        <w:rPr>
          <w:lang w:eastAsia="ru-RU"/>
        </w:rPr>
        <w:t>,</w:t>
      </w:r>
      <w:r w:rsidRPr="00E15211">
        <w:rPr>
          <w:lang w:eastAsia="ru-RU"/>
        </w:rPr>
        <w:t xml:space="preserve"> </w:t>
      </w:r>
      <w:r>
        <w:rPr>
          <w:lang w:eastAsia="ru-RU"/>
        </w:rPr>
        <w:t xml:space="preserve">   </w:t>
      </w:r>
      <w:r w:rsidRPr="00E15211">
        <w:rPr>
          <w:lang w:eastAsia="ru-RU"/>
        </w:rPr>
        <w:t>БИК 044030653</w:t>
      </w:r>
    </w:p>
    <w:p w:rsidR="00E15211" w:rsidRPr="00E15211" w:rsidRDefault="00E15211" w:rsidP="00E15211">
      <w:pPr>
        <w:suppressAutoHyphens w:val="0"/>
        <w:rPr>
          <w:lang w:eastAsia="ru-RU"/>
        </w:rPr>
      </w:pPr>
      <w:r w:rsidRPr="00E15211">
        <w:rPr>
          <w:lang w:eastAsia="ru-RU"/>
        </w:rPr>
        <w:t>Сч. № банка получателя</w:t>
      </w:r>
      <w:r>
        <w:rPr>
          <w:lang w:eastAsia="ru-RU"/>
        </w:rPr>
        <w:t xml:space="preserve">   </w:t>
      </w:r>
      <w:r w:rsidRPr="00E15211">
        <w:rPr>
          <w:lang w:eastAsia="ru-RU"/>
        </w:rPr>
        <w:t>30101 810 500 000 000 653</w:t>
      </w:r>
    </w:p>
    <w:p w:rsidR="00E15211" w:rsidRPr="00E15211" w:rsidRDefault="00E15211" w:rsidP="00E15211">
      <w:pPr>
        <w:suppressAutoHyphens w:val="0"/>
        <w:rPr>
          <w:lang w:eastAsia="ru-RU"/>
        </w:rPr>
      </w:pPr>
    </w:p>
    <w:p w:rsidR="007A7B47" w:rsidRDefault="00E15211" w:rsidP="000E00C7">
      <w:pPr>
        <w:spacing w:line="360" w:lineRule="auto"/>
        <w:ind w:firstLine="709"/>
        <w:jc w:val="both"/>
      </w:pPr>
      <w:r>
        <w:t xml:space="preserve">Прозрачность </w:t>
      </w:r>
      <w:r w:rsidR="000E00C7">
        <w:t>сбора взносов</w:t>
      </w:r>
      <w:r>
        <w:t xml:space="preserve"> обеспечивается приемом средств от членов ДНП только через банк.</w:t>
      </w:r>
    </w:p>
    <w:p w:rsidR="00E15211" w:rsidRDefault="00E15211" w:rsidP="00E15211">
      <w:pPr>
        <w:spacing w:line="360" w:lineRule="auto"/>
        <w:jc w:val="both"/>
      </w:pPr>
      <w:r>
        <w:t>Важная информация:</w:t>
      </w:r>
    </w:p>
    <w:p w:rsidR="00E15211" w:rsidRDefault="00E15211" w:rsidP="00E15211">
      <w:pPr>
        <w:spacing w:line="360" w:lineRule="auto"/>
        <w:jc w:val="both"/>
      </w:pPr>
      <w:r>
        <w:t>1. Уважаемые члены ДНП для Вашего удобства на сайте размещена таблица сбора средств.</w:t>
      </w:r>
    </w:p>
    <w:p w:rsidR="00E15211" w:rsidRDefault="00E15211" w:rsidP="00E15211">
      <w:pPr>
        <w:spacing w:line="360" w:lineRule="auto"/>
        <w:jc w:val="both"/>
      </w:pPr>
      <w:r>
        <w:t>2. Таблица обновляется 1 раз в неделю!</w:t>
      </w:r>
    </w:p>
    <w:p w:rsidR="00E15211" w:rsidRDefault="00E15211" w:rsidP="00E15211">
      <w:pPr>
        <w:spacing w:line="360" w:lineRule="auto"/>
        <w:jc w:val="both"/>
      </w:pPr>
      <w:r>
        <w:t>3. Пожалуйста</w:t>
      </w:r>
      <w:r w:rsidR="000E00C7">
        <w:t>,</w:t>
      </w:r>
      <w:r>
        <w:t xml:space="preserve"> проверяйте корректность заполнения поля "Назначения платежа" для идентификации плательщика - ФИО, номер участка, членские или целевые взносы, за какой период.</w:t>
      </w:r>
    </w:p>
    <w:p w:rsidR="00E15211" w:rsidRDefault="00E15211" w:rsidP="00E15211">
      <w:pPr>
        <w:spacing w:line="360" w:lineRule="auto"/>
        <w:jc w:val="both"/>
      </w:pPr>
      <w:r>
        <w:t xml:space="preserve">4. В случае наличия интернет-банка </w:t>
      </w:r>
      <w:proofErr w:type="gramStart"/>
      <w:r>
        <w:t>Вам</w:t>
      </w:r>
      <w:proofErr w:type="gramEnd"/>
      <w:r>
        <w:t xml:space="preserve"> возможно будет выгоднее произвести оплату самостоятельно, т.к. комиссия при оплате в банке составляет 2%, т.е. от суммы 5000 рублей она составит 100 руб. К примеру при оплате самостоятельно через интернет банк банка Санкт-Петербург комиссия составляет 25 рублей вне зависимости от величины платежа!</w:t>
      </w:r>
    </w:p>
    <w:p w:rsidR="00E15211" w:rsidRDefault="00E15211" w:rsidP="000E00C7">
      <w:pPr>
        <w:spacing w:line="360" w:lineRule="auto"/>
        <w:ind w:firstLine="709"/>
        <w:jc w:val="both"/>
      </w:pPr>
      <w:r>
        <w:t>В случае отсутствия у Вас квитанции просьба обращаться в Правление по телефону +79217428028</w:t>
      </w:r>
      <w:r w:rsidR="000E00C7">
        <w:t xml:space="preserve"> или по электронной почте </w:t>
      </w:r>
      <w:hyperlink r:id="rId5" w:history="1">
        <w:r w:rsidR="000E00C7">
          <w:rPr>
            <w:rStyle w:val="aa"/>
          </w:rPr>
          <w:t>info@klevernoepole.ru</w:t>
        </w:r>
      </w:hyperlink>
      <w:r>
        <w:t>.</w:t>
      </w:r>
      <w:r w:rsidR="000E00C7">
        <w:t xml:space="preserve"> Мы сможем передать квитанцию удобным для Вас способом – почтой, курьером, лично или по электронной почте.</w:t>
      </w:r>
    </w:p>
    <w:p w:rsidR="00B96B47" w:rsidRDefault="00B96B47" w:rsidP="00E15211">
      <w:pPr>
        <w:spacing w:line="360" w:lineRule="auto"/>
        <w:jc w:val="both"/>
      </w:pPr>
    </w:p>
    <w:p w:rsidR="00E02004" w:rsidRDefault="00E02004" w:rsidP="00E15211">
      <w:pPr>
        <w:spacing w:line="360" w:lineRule="auto"/>
        <w:jc w:val="both"/>
      </w:pPr>
    </w:p>
    <w:p w:rsidR="00303DA6" w:rsidRDefault="00303DA6" w:rsidP="00303DA6">
      <w:pPr>
        <w:jc w:val="both"/>
      </w:pPr>
    </w:p>
    <w:p w:rsidR="00DC5794" w:rsidRDefault="00DC5794">
      <w:r>
        <w:t>Председатель Правления ДНП «Созвездие Водоле</w:t>
      </w:r>
      <w:r w:rsidR="008672AE">
        <w:t xml:space="preserve">я» </w:t>
      </w:r>
      <w:r w:rsidR="00CA73B6">
        <w:tab/>
      </w:r>
      <w:r w:rsidR="00CA73B6">
        <w:tab/>
      </w:r>
      <w:r w:rsidR="008672AE">
        <w:t>__________ /</w:t>
      </w:r>
      <w:r>
        <w:t>С.</w:t>
      </w:r>
      <w:r w:rsidR="008672AE">
        <w:t>В. Боровков</w:t>
      </w:r>
      <w:r>
        <w:t>/</w:t>
      </w:r>
    </w:p>
    <w:p w:rsidR="00C6622F" w:rsidRDefault="00C66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+79217428028</w:t>
      </w:r>
    </w:p>
    <w:sectPr w:rsidR="00C6622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5F83"/>
    <w:multiLevelType w:val="hybridMultilevel"/>
    <w:tmpl w:val="E2EABA1C"/>
    <w:lvl w:ilvl="0" w:tplc="232C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A28B1"/>
    <w:multiLevelType w:val="hybridMultilevel"/>
    <w:tmpl w:val="FDAE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59"/>
    <w:rsid w:val="000E00C7"/>
    <w:rsid w:val="00303DA6"/>
    <w:rsid w:val="0034051F"/>
    <w:rsid w:val="004837D7"/>
    <w:rsid w:val="004B0374"/>
    <w:rsid w:val="004C023E"/>
    <w:rsid w:val="004C2E51"/>
    <w:rsid w:val="004D796A"/>
    <w:rsid w:val="006475EF"/>
    <w:rsid w:val="00691371"/>
    <w:rsid w:val="007118D7"/>
    <w:rsid w:val="007A7B47"/>
    <w:rsid w:val="00813B6A"/>
    <w:rsid w:val="00860666"/>
    <w:rsid w:val="008672AE"/>
    <w:rsid w:val="00883C46"/>
    <w:rsid w:val="00886329"/>
    <w:rsid w:val="008D1DA3"/>
    <w:rsid w:val="008F203D"/>
    <w:rsid w:val="00934CAC"/>
    <w:rsid w:val="00A04A35"/>
    <w:rsid w:val="00AB0084"/>
    <w:rsid w:val="00AE7B39"/>
    <w:rsid w:val="00B57BC9"/>
    <w:rsid w:val="00B96B47"/>
    <w:rsid w:val="00C6622F"/>
    <w:rsid w:val="00CA73B6"/>
    <w:rsid w:val="00CC3655"/>
    <w:rsid w:val="00CF479A"/>
    <w:rsid w:val="00D30E9F"/>
    <w:rsid w:val="00DC5794"/>
    <w:rsid w:val="00DE18A0"/>
    <w:rsid w:val="00E02004"/>
    <w:rsid w:val="00E15211"/>
    <w:rsid w:val="00E37926"/>
    <w:rsid w:val="00EC0902"/>
    <w:rsid w:val="00F321F4"/>
    <w:rsid w:val="00F51C59"/>
    <w:rsid w:val="00F6670D"/>
    <w:rsid w:val="00FC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table" w:styleId="a7">
    <w:name w:val="Table Grid"/>
    <w:basedOn w:val="a1"/>
    <w:uiPriority w:val="59"/>
    <w:rsid w:val="00FC0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6329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86329"/>
    <w:rPr>
      <w:rFonts w:ascii="Tahoma" w:hAnsi="Tahoma" w:cs="Tahoma"/>
      <w:sz w:val="16"/>
      <w:szCs w:val="16"/>
      <w:lang w:eastAsia="ar-SA"/>
    </w:rPr>
  </w:style>
  <w:style w:type="character" w:styleId="aa">
    <w:name w:val="Hyperlink"/>
    <w:uiPriority w:val="99"/>
    <w:semiHidden/>
    <w:unhideWhenUsed/>
    <w:rsid w:val="000E0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evernoepo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mailto:info@klevernoepole.ru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TempUr2</dc:creator>
  <cp:lastModifiedBy>Panko</cp:lastModifiedBy>
  <cp:revision>2</cp:revision>
  <cp:lastPrinted>2015-01-14T14:41:00Z</cp:lastPrinted>
  <dcterms:created xsi:type="dcterms:W3CDTF">2015-02-14T15:38:00Z</dcterms:created>
  <dcterms:modified xsi:type="dcterms:W3CDTF">2015-02-14T15:38:00Z</dcterms:modified>
</cp:coreProperties>
</file>